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0B" w:rsidRPr="001B3B79" w:rsidRDefault="006B470B" w:rsidP="00CB7743">
      <w:pPr>
        <w:spacing w:after="120"/>
        <w:ind w:firstLine="360"/>
        <w:jc w:val="center"/>
        <w:rPr>
          <w:rFonts w:ascii="Tahoma" w:hAnsi="Tahoma" w:cs="Tahoma"/>
          <w:b/>
          <w:shadow/>
          <w:color w:val="365F91" w:themeColor="accent1" w:themeShade="BF"/>
          <w:sz w:val="28"/>
        </w:rPr>
      </w:pPr>
      <w:r w:rsidRPr="009D6D43">
        <w:rPr>
          <w:rFonts w:ascii="Cambria" w:hAnsi="Cambria"/>
          <w:color w:val="17365D"/>
          <w:spacing w:val="5"/>
          <w:kern w:val="28"/>
          <w:sz w:val="40"/>
          <w:szCs w:val="52"/>
        </w:rPr>
        <w:t>Identifying Risk and Protective Factors</w:t>
      </w:r>
    </w:p>
    <w:p w:rsidR="00A47F54" w:rsidRDefault="006A5C76" w:rsidP="006B470B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.1pt;margin-top:6.4pt;width:522.95pt;height:.05pt;z-index:251663360" o:connectortype="straight" strokecolor="#243f60 [1604]" strokeweight="1pt"/>
        </w:pict>
      </w:r>
    </w:p>
    <w:p w:rsidR="002A5B46" w:rsidRPr="004E155F" w:rsidRDefault="004E155F" w:rsidP="004E155F">
      <w:pPr>
        <w:spacing w:after="120"/>
        <w:ind w:firstLine="360"/>
        <w:rPr>
          <w:rFonts w:ascii="Calibri" w:eastAsia="Calibri" w:hAnsi="Calibri"/>
          <w:sz w:val="28"/>
          <w:szCs w:val="28"/>
        </w:rPr>
      </w:pPr>
      <w:r w:rsidRPr="004E155F">
        <w:rPr>
          <w:rFonts w:ascii="Calibri" w:eastAsia="Calibri" w:hAnsi="Calibri"/>
          <w:sz w:val="28"/>
          <w:szCs w:val="28"/>
        </w:rPr>
        <w:t xml:space="preserve">Having completed the first two steps, defining the problem of suicide and resources available to combat it, an </w:t>
      </w:r>
      <w:r w:rsidR="00563602" w:rsidRPr="004E155F">
        <w:rPr>
          <w:rFonts w:ascii="Calibri" w:eastAsia="Calibri" w:hAnsi="Calibri"/>
          <w:sz w:val="28"/>
          <w:szCs w:val="28"/>
        </w:rPr>
        <w:t>agency</w:t>
      </w:r>
      <w:r w:rsidRPr="004E155F">
        <w:rPr>
          <w:rFonts w:ascii="Calibri" w:eastAsia="Calibri" w:hAnsi="Calibri"/>
          <w:sz w:val="28"/>
          <w:szCs w:val="28"/>
        </w:rPr>
        <w:t xml:space="preserve"> must identify</w:t>
      </w:r>
      <w:r w:rsidR="002A5B46" w:rsidRPr="004E155F">
        <w:rPr>
          <w:rFonts w:ascii="Calibri" w:eastAsia="Calibri" w:hAnsi="Calibri"/>
          <w:sz w:val="28"/>
          <w:szCs w:val="28"/>
        </w:rPr>
        <w:t xml:space="preserve"> the causes of suicide, which entails identifying risk and protective factors.  Risk factors are those conditions that lead to suicide; they are associated with a higher risk of suicide among </w:t>
      </w:r>
      <w:r w:rsidR="009E41C4">
        <w:rPr>
          <w:rFonts w:ascii="Calibri" w:eastAsia="Calibri" w:hAnsi="Calibri"/>
          <w:sz w:val="28"/>
          <w:szCs w:val="28"/>
        </w:rPr>
        <w:t>law enforcement</w:t>
      </w:r>
      <w:r w:rsidR="002A5B46" w:rsidRPr="004E155F">
        <w:rPr>
          <w:rFonts w:ascii="Calibri" w:eastAsia="Calibri" w:hAnsi="Calibri"/>
          <w:sz w:val="28"/>
          <w:szCs w:val="28"/>
        </w:rPr>
        <w:t>.  Protective factors</w:t>
      </w:r>
      <w:r w:rsidR="00563602">
        <w:rPr>
          <w:rFonts w:ascii="Calibri" w:eastAsia="Calibri" w:hAnsi="Calibri"/>
          <w:sz w:val="28"/>
          <w:szCs w:val="28"/>
        </w:rPr>
        <w:t xml:space="preserve"> </w:t>
      </w:r>
      <w:r w:rsidR="002A5B46" w:rsidRPr="004E155F">
        <w:rPr>
          <w:rFonts w:ascii="Calibri" w:eastAsia="Calibri" w:hAnsi="Calibri"/>
          <w:sz w:val="28"/>
          <w:szCs w:val="28"/>
        </w:rPr>
        <w:t xml:space="preserve">reduce the likelihood of suicide; they enhance resilience and </w:t>
      </w:r>
      <w:r w:rsidR="00563602">
        <w:rPr>
          <w:rFonts w:ascii="Calibri" w:eastAsia="Calibri" w:hAnsi="Calibri"/>
          <w:sz w:val="28"/>
          <w:szCs w:val="28"/>
        </w:rPr>
        <w:t xml:space="preserve">can </w:t>
      </w:r>
      <w:r w:rsidR="002A5B46" w:rsidRPr="004E155F">
        <w:rPr>
          <w:rFonts w:ascii="Calibri" w:eastAsia="Calibri" w:hAnsi="Calibri"/>
          <w:sz w:val="28"/>
          <w:szCs w:val="28"/>
        </w:rPr>
        <w:t xml:space="preserve">counterbalance risk factors.  </w:t>
      </w:r>
    </w:p>
    <w:p w:rsidR="002A5B46" w:rsidRPr="004E155F" w:rsidRDefault="002A5B46" w:rsidP="004E155F">
      <w:pPr>
        <w:spacing w:after="120"/>
        <w:ind w:firstLine="360"/>
        <w:rPr>
          <w:rFonts w:ascii="Calibri" w:eastAsia="Calibri" w:hAnsi="Calibri"/>
          <w:sz w:val="28"/>
          <w:szCs w:val="28"/>
        </w:rPr>
      </w:pPr>
      <w:r w:rsidRPr="004E155F">
        <w:rPr>
          <w:rFonts w:ascii="Calibri" w:eastAsia="Calibri" w:hAnsi="Calibri"/>
          <w:sz w:val="28"/>
          <w:szCs w:val="28"/>
        </w:rPr>
        <w:t xml:space="preserve">It is recommended that law enforcement agencies examine and consider the risk factors from different perspectives for more effective suicide prevention program implementation.  </w:t>
      </w:r>
      <w:r w:rsidR="00CA0F01">
        <w:rPr>
          <w:rFonts w:ascii="Calibri" w:eastAsia="Calibri" w:hAnsi="Calibri"/>
          <w:sz w:val="28"/>
          <w:szCs w:val="28"/>
        </w:rPr>
        <w:t xml:space="preserve">In this regard, the scholarly literature is fairly clear on what are potential risk factors.  </w:t>
      </w:r>
      <w:r w:rsidRPr="004E155F">
        <w:rPr>
          <w:rFonts w:ascii="Calibri" w:eastAsia="Calibri" w:hAnsi="Calibri"/>
          <w:sz w:val="28"/>
          <w:szCs w:val="28"/>
        </w:rPr>
        <w:t xml:space="preserve">Consider, for example, the biological, psychological and social influences that generate significant risk for suicide.  Such risk factors include alcohol and other substance </w:t>
      </w:r>
      <w:r w:rsidR="00563602">
        <w:rPr>
          <w:rFonts w:ascii="Calibri" w:eastAsia="Calibri" w:hAnsi="Calibri"/>
          <w:sz w:val="28"/>
          <w:szCs w:val="28"/>
        </w:rPr>
        <w:t xml:space="preserve">abuse </w:t>
      </w:r>
      <w:r w:rsidRPr="004E155F">
        <w:rPr>
          <w:rFonts w:ascii="Calibri" w:eastAsia="Calibri" w:hAnsi="Calibri"/>
          <w:sz w:val="28"/>
          <w:szCs w:val="28"/>
        </w:rPr>
        <w:t xml:space="preserve">(which are involved in more than 30% of suicides), mental </w:t>
      </w:r>
      <w:r w:rsidR="009E41C4">
        <w:rPr>
          <w:rFonts w:ascii="Calibri" w:eastAsia="Calibri" w:hAnsi="Calibri"/>
          <w:sz w:val="28"/>
          <w:szCs w:val="28"/>
        </w:rPr>
        <w:t xml:space="preserve">health conditions </w:t>
      </w:r>
      <w:r w:rsidRPr="004E155F">
        <w:rPr>
          <w:rFonts w:ascii="Calibri" w:eastAsia="Calibri" w:hAnsi="Calibri"/>
          <w:sz w:val="28"/>
          <w:szCs w:val="28"/>
        </w:rPr>
        <w:t>(which are involved in more than 90% of suicides and include depression</w:t>
      </w:r>
      <w:r w:rsidR="009E41C4">
        <w:rPr>
          <w:rFonts w:ascii="Calibri" w:eastAsia="Calibri" w:hAnsi="Calibri"/>
          <w:sz w:val="28"/>
          <w:szCs w:val="28"/>
        </w:rPr>
        <w:t xml:space="preserve"> and</w:t>
      </w:r>
      <w:r w:rsidRPr="004E155F">
        <w:rPr>
          <w:rFonts w:ascii="Calibri" w:eastAsia="Calibri" w:hAnsi="Calibri"/>
          <w:sz w:val="28"/>
          <w:szCs w:val="28"/>
        </w:rPr>
        <w:t xml:space="preserve"> anxiety disorders), impulsive and/or aggressive tendencies, </w:t>
      </w:r>
      <w:r w:rsidR="009E41C4">
        <w:rPr>
          <w:rFonts w:ascii="Calibri" w:eastAsia="Calibri" w:hAnsi="Calibri"/>
          <w:sz w:val="28"/>
          <w:szCs w:val="28"/>
        </w:rPr>
        <w:t xml:space="preserve">personal </w:t>
      </w:r>
      <w:r w:rsidRPr="004E155F">
        <w:rPr>
          <w:rFonts w:ascii="Calibri" w:eastAsia="Calibri" w:hAnsi="Calibri"/>
          <w:sz w:val="28"/>
          <w:szCs w:val="28"/>
        </w:rPr>
        <w:t>history of trauma or abuse,</w:t>
      </w:r>
      <w:r w:rsidR="009E41C4">
        <w:rPr>
          <w:rFonts w:ascii="Calibri" w:eastAsia="Calibri" w:hAnsi="Calibri"/>
          <w:sz w:val="28"/>
          <w:szCs w:val="28"/>
        </w:rPr>
        <w:t xml:space="preserve"> exposure to </w:t>
      </w:r>
      <w:r w:rsidRPr="004E155F">
        <w:rPr>
          <w:rFonts w:ascii="Calibri" w:eastAsia="Calibri" w:hAnsi="Calibri"/>
          <w:sz w:val="28"/>
          <w:szCs w:val="28"/>
        </w:rPr>
        <w:t>critical incidents (particularly when not debriefed), major physical illness</w:t>
      </w:r>
      <w:r w:rsidR="00563602">
        <w:rPr>
          <w:rFonts w:ascii="Calibri" w:eastAsia="Calibri" w:hAnsi="Calibri"/>
          <w:sz w:val="28"/>
          <w:szCs w:val="28"/>
        </w:rPr>
        <w:t xml:space="preserve"> </w:t>
      </w:r>
      <w:r w:rsidRPr="004E155F">
        <w:rPr>
          <w:rFonts w:ascii="Calibri" w:eastAsia="Calibri" w:hAnsi="Calibri"/>
          <w:sz w:val="28"/>
          <w:szCs w:val="28"/>
        </w:rPr>
        <w:t xml:space="preserve">and </w:t>
      </w:r>
      <w:r w:rsidR="009E41C4">
        <w:rPr>
          <w:rFonts w:ascii="Calibri" w:eastAsia="Calibri" w:hAnsi="Calibri"/>
          <w:sz w:val="28"/>
          <w:szCs w:val="28"/>
        </w:rPr>
        <w:t xml:space="preserve">a </w:t>
      </w:r>
      <w:r w:rsidRPr="004E155F">
        <w:rPr>
          <w:rFonts w:ascii="Calibri" w:eastAsia="Calibri" w:hAnsi="Calibri"/>
          <w:sz w:val="28"/>
          <w:szCs w:val="28"/>
        </w:rPr>
        <w:t>family history of suicide.  </w:t>
      </w:r>
      <w:r w:rsidR="00563602">
        <w:rPr>
          <w:rFonts w:ascii="Calibri" w:eastAsia="Calibri" w:hAnsi="Calibri"/>
          <w:sz w:val="28"/>
          <w:szCs w:val="28"/>
        </w:rPr>
        <w:t xml:space="preserve">A previous history of suicide attempt is a </w:t>
      </w:r>
      <w:r w:rsidR="009E41C4">
        <w:rPr>
          <w:rFonts w:ascii="Calibri" w:eastAsia="Calibri" w:hAnsi="Calibri"/>
          <w:sz w:val="28"/>
          <w:szCs w:val="28"/>
        </w:rPr>
        <w:t xml:space="preserve">critically important </w:t>
      </w:r>
      <w:r w:rsidR="00563602">
        <w:rPr>
          <w:rFonts w:ascii="Calibri" w:eastAsia="Calibri" w:hAnsi="Calibri"/>
          <w:sz w:val="28"/>
          <w:szCs w:val="28"/>
        </w:rPr>
        <w:t xml:space="preserve">risk factor.  </w:t>
      </w:r>
      <w:r w:rsidR="00CA0F01">
        <w:rPr>
          <w:rFonts w:ascii="Calibri" w:eastAsia="Calibri" w:hAnsi="Calibri"/>
          <w:sz w:val="28"/>
          <w:szCs w:val="28"/>
        </w:rPr>
        <w:t>L</w:t>
      </w:r>
      <w:r w:rsidRPr="004E155F">
        <w:rPr>
          <w:rFonts w:ascii="Calibri" w:eastAsia="Calibri" w:hAnsi="Calibri"/>
          <w:sz w:val="28"/>
          <w:szCs w:val="28"/>
        </w:rPr>
        <w:t xml:space="preserve">aw enforcement agencies </w:t>
      </w:r>
      <w:r w:rsidR="00CA0F01">
        <w:rPr>
          <w:rFonts w:ascii="Calibri" w:eastAsia="Calibri" w:hAnsi="Calibri"/>
          <w:sz w:val="28"/>
          <w:szCs w:val="28"/>
        </w:rPr>
        <w:t xml:space="preserve">can </w:t>
      </w:r>
      <w:r w:rsidRPr="004E155F">
        <w:rPr>
          <w:rFonts w:ascii="Calibri" w:eastAsia="Calibri" w:hAnsi="Calibri"/>
          <w:sz w:val="28"/>
          <w:szCs w:val="28"/>
        </w:rPr>
        <w:t xml:space="preserve">more effectively intervene with suicide when isolating and targeting these </w:t>
      </w:r>
      <w:r w:rsidR="005D55B9">
        <w:rPr>
          <w:rFonts w:ascii="Calibri" w:eastAsia="Calibri" w:hAnsi="Calibri"/>
          <w:sz w:val="28"/>
          <w:szCs w:val="28"/>
        </w:rPr>
        <w:t xml:space="preserve">specific </w:t>
      </w:r>
      <w:r w:rsidRPr="004E155F">
        <w:rPr>
          <w:rFonts w:ascii="Calibri" w:eastAsia="Calibri" w:hAnsi="Calibri"/>
          <w:sz w:val="28"/>
          <w:szCs w:val="28"/>
        </w:rPr>
        <w:t>risk factors.</w:t>
      </w:r>
    </w:p>
    <w:p w:rsidR="002A5B46" w:rsidRPr="004E155F" w:rsidRDefault="002A5B46" w:rsidP="004E155F">
      <w:pPr>
        <w:spacing w:after="120"/>
        <w:ind w:firstLine="360"/>
        <w:rPr>
          <w:rFonts w:ascii="Calibri" w:eastAsia="Calibri" w:hAnsi="Calibri"/>
          <w:sz w:val="28"/>
          <w:szCs w:val="28"/>
        </w:rPr>
      </w:pPr>
      <w:r w:rsidRPr="004E155F">
        <w:rPr>
          <w:rFonts w:ascii="Calibri" w:eastAsia="Calibri" w:hAnsi="Calibri"/>
          <w:sz w:val="28"/>
          <w:szCs w:val="28"/>
        </w:rPr>
        <w:t xml:space="preserve">Environmental risk factors shed light on </w:t>
      </w:r>
      <w:r w:rsidR="00CA0F01">
        <w:rPr>
          <w:rFonts w:ascii="Calibri" w:eastAsia="Calibri" w:hAnsi="Calibri"/>
          <w:sz w:val="28"/>
          <w:szCs w:val="28"/>
        </w:rPr>
        <w:t>law enforcement</w:t>
      </w:r>
      <w:r w:rsidR="00CA0F01" w:rsidRPr="004E155F">
        <w:rPr>
          <w:rFonts w:ascii="Calibri" w:eastAsia="Calibri" w:hAnsi="Calibri"/>
          <w:sz w:val="28"/>
          <w:szCs w:val="28"/>
        </w:rPr>
        <w:t xml:space="preserve"> </w:t>
      </w:r>
      <w:r w:rsidRPr="004E155F">
        <w:rPr>
          <w:rFonts w:ascii="Calibri" w:eastAsia="Calibri" w:hAnsi="Calibri"/>
          <w:sz w:val="28"/>
          <w:szCs w:val="28"/>
        </w:rPr>
        <w:t>suicide from a different perspective.  Such risk factors include job loss (</w:t>
      </w:r>
      <w:r w:rsidR="00CA0F01">
        <w:rPr>
          <w:rFonts w:ascii="Calibri" w:eastAsia="Calibri" w:hAnsi="Calibri"/>
          <w:sz w:val="28"/>
          <w:szCs w:val="28"/>
        </w:rPr>
        <w:t>including planned retirement</w:t>
      </w:r>
      <w:r w:rsidRPr="004E155F">
        <w:rPr>
          <w:rFonts w:ascii="Calibri" w:eastAsia="Calibri" w:hAnsi="Calibri"/>
          <w:sz w:val="28"/>
          <w:szCs w:val="28"/>
        </w:rPr>
        <w:t xml:space="preserve">), financial loss, and relational or social loss (e.g., separation, divorce).  Anecdotal evidence suggests that </w:t>
      </w:r>
      <w:r w:rsidR="00CA0F01">
        <w:rPr>
          <w:rFonts w:ascii="Calibri" w:eastAsia="Calibri" w:hAnsi="Calibri"/>
          <w:sz w:val="28"/>
          <w:szCs w:val="28"/>
        </w:rPr>
        <w:t xml:space="preserve">in law enforcement, </w:t>
      </w:r>
      <w:r w:rsidRPr="004E155F">
        <w:rPr>
          <w:rFonts w:ascii="Calibri" w:eastAsia="Calibri" w:hAnsi="Calibri"/>
          <w:sz w:val="28"/>
          <w:szCs w:val="28"/>
        </w:rPr>
        <w:t xml:space="preserve">the </w:t>
      </w:r>
      <w:r w:rsidR="00CA0F01">
        <w:rPr>
          <w:rFonts w:ascii="Calibri" w:eastAsia="Calibri" w:hAnsi="Calibri"/>
          <w:sz w:val="28"/>
          <w:szCs w:val="28"/>
        </w:rPr>
        <w:t xml:space="preserve">separation or divorce from a spouse/significant other may </w:t>
      </w:r>
      <w:r w:rsidRPr="004E155F">
        <w:rPr>
          <w:rFonts w:ascii="Calibri" w:eastAsia="Calibri" w:hAnsi="Calibri"/>
          <w:sz w:val="28"/>
          <w:szCs w:val="28"/>
        </w:rPr>
        <w:t>be the “tipping point” in generating the necessary distress and energy to follow</w:t>
      </w:r>
      <w:r w:rsidR="009E41C4">
        <w:rPr>
          <w:rFonts w:ascii="Calibri" w:eastAsia="Calibri" w:hAnsi="Calibri"/>
          <w:sz w:val="28"/>
          <w:szCs w:val="28"/>
        </w:rPr>
        <w:t xml:space="preserve"> </w:t>
      </w:r>
      <w:r w:rsidRPr="004E155F">
        <w:rPr>
          <w:rFonts w:ascii="Calibri" w:eastAsia="Calibri" w:hAnsi="Calibri"/>
          <w:sz w:val="28"/>
          <w:szCs w:val="28"/>
        </w:rPr>
        <w:t xml:space="preserve">through </w:t>
      </w:r>
      <w:r w:rsidR="00CA0F01">
        <w:rPr>
          <w:rFonts w:ascii="Calibri" w:eastAsia="Calibri" w:hAnsi="Calibri"/>
          <w:sz w:val="28"/>
          <w:szCs w:val="28"/>
        </w:rPr>
        <w:t xml:space="preserve">and </w:t>
      </w:r>
      <w:r w:rsidRPr="004E155F">
        <w:rPr>
          <w:rFonts w:ascii="Calibri" w:eastAsia="Calibri" w:hAnsi="Calibri"/>
          <w:sz w:val="28"/>
          <w:szCs w:val="28"/>
        </w:rPr>
        <w:t xml:space="preserve">commit suicide.  Therefore special attention should be paid to the care and nurturing of these relationships.  This may be </w:t>
      </w:r>
      <w:r w:rsidR="008733F1" w:rsidRPr="004E155F">
        <w:rPr>
          <w:rFonts w:ascii="Calibri" w:eastAsia="Calibri" w:hAnsi="Calibri"/>
          <w:sz w:val="28"/>
          <w:szCs w:val="28"/>
        </w:rPr>
        <w:t>truer</w:t>
      </w:r>
      <w:r w:rsidRPr="004E155F">
        <w:rPr>
          <w:rFonts w:ascii="Calibri" w:eastAsia="Calibri" w:hAnsi="Calibri"/>
          <w:sz w:val="28"/>
          <w:szCs w:val="28"/>
        </w:rPr>
        <w:t xml:space="preserve"> for </w:t>
      </w:r>
      <w:r w:rsidR="00CA0F01">
        <w:rPr>
          <w:rFonts w:ascii="Calibri" w:eastAsia="Calibri" w:hAnsi="Calibri"/>
          <w:sz w:val="28"/>
          <w:szCs w:val="28"/>
        </w:rPr>
        <w:t xml:space="preserve">individuals </w:t>
      </w:r>
      <w:r w:rsidRPr="004E155F">
        <w:rPr>
          <w:rFonts w:ascii="Calibri" w:eastAsia="Calibri" w:hAnsi="Calibri"/>
          <w:sz w:val="28"/>
          <w:szCs w:val="28"/>
        </w:rPr>
        <w:t>in special</w:t>
      </w:r>
      <w:r w:rsidR="005D55B9">
        <w:rPr>
          <w:rFonts w:ascii="Calibri" w:eastAsia="Calibri" w:hAnsi="Calibri"/>
          <w:sz w:val="28"/>
          <w:szCs w:val="28"/>
        </w:rPr>
        <w:t>ized</w:t>
      </w:r>
      <w:r w:rsidRPr="004E155F">
        <w:rPr>
          <w:rFonts w:ascii="Calibri" w:eastAsia="Calibri" w:hAnsi="Calibri"/>
          <w:sz w:val="28"/>
          <w:szCs w:val="28"/>
        </w:rPr>
        <w:t xml:space="preserve"> assignments</w:t>
      </w:r>
      <w:r w:rsidR="009E41C4">
        <w:rPr>
          <w:rFonts w:ascii="Calibri" w:eastAsia="Calibri" w:hAnsi="Calibri"/>
          <w:sz w:val="28"/>
          <w:szCs w:val="28"/>
        </w:rPr>
        <w:t xml:space="preserve"> where there</w:t>
      </w:r>
      <w:r w:rsidR="005D55B9">
        <w:rPr>
          <w:rFonts w:ascii="Calibri" w:eastAsia="Calibri" w:hAnsi="Calibri"/>
          <w:sz w:val="28"/>
          <w:szCs w:val="28"/>
        </w:rPr>
        <w:t xml:space="preserve"> can be added work-related stress</w:t>
      </w:r>
      <w:r w:rsidRPr="004E155F">
        <w:rPr>
          <w:rFonts w:ascii="Calibri" w:eastAsia="Calibri" w:hAnsi="Calibri"/>
          <w:sz w:val="28"/>
          <w:szCs w:val="28"/>
        </w:rPr>
        <w:t xml:space="preserve">.  </w:t>
      </w:r>
      <w:r w:rsidR="00CA0F01">
        <w:rPr>
          <w:rFonts w:ascii="Calibri" w:eastAsia="Calibri" w:hAnsi="Calibri"/>
          <w:sz w:val="28"/>
          <w:szCs w:val="28"/>
        </w:rPr>
        <w:t xml:space="preserve">Healthy interpersonal relationships </w:t>
      </w:r>
      <w:r w:rsidRPr="004E155F">
        <w:rPr>
          <w:rFonts w:ascii="Calibri" w:eastAsia="Calibri" w:hAnsi="Calibri"/>
          <w:sz w:val="28"/>
          <w:szCs w:val="28"/>
        </w:rPr>
        <w:t>at home allow for greater shock absorption to stressors</w:t>
      </w:r>
      <w:r w:rsidR="009E41C4">
        <w:rPr>
          <w:rFonts w:ascii="Calibri" w:eastAsia="Calibri" w:hAnsi="Calibri"/>
          <w:sz w:val="28"/>
          <w:szCs w:val="28"/>
        </w:rPr>
        <w:t xml:space="preserve"> at work and elsewhere in life.  </w:t>
      </w:r>
      <w:r w:rsidRPr="004E155F">
        <w:rPr>
          <w:rFonts w:ascii="Calibri" w:eastAsia="Calibri" w:hAnsi="Calibri"/>
          <w:sz w:val="28"/>
          <w:szCs w:val="28"/>
        </w:rPr>
        <w:t xml:space="preserve">Social and cultural risk factors provide a third major perspective when considering the </w:t>
      </w:r>
      <w:r w:rsidR="002C58ED">
        <w:rPr>
          <w:rFonts w:ascii="Calibri" w:eastAsia="Calibri" w:hAnsi="Calibri"/>
          <w:sz w:val="28"/>
          <w:szCs w:val="28"/>
        </w:rPr>
        <w:t xml:space="preserve">risks </w:t>
      </w:r>
      <w:r w:rsidR="00FE40A1">
        <w:rPr>
          <w:rFonts w:ascii="Calibri" w:eastAsia="Calibri" w:hAnsi="Calibri"/>
          <w:sz w:val="28"/>
          <w:szCs w:val="28"/>
        </w:rPr>
        <w:t xml:space="preserve">for </w:t>
      </w:r>
      <w:r w:rsidRPr="004E155F">
        <w:rPr>
          <w:rFonts w:ascii="Calibri" w:eastAsia="Calibri" w:hAnsi="Calibri"/>
          <w:sz w:val="28"/>
          <w:szCs w:val="28"/>
        </w:rPr>
        <w:t xml:space="preserve">suicide.  Such risk factors include lack of social support, </w:t>
      </w:r>
      <w:r w:rsidR="002C58ED">
        <w:rPr>
          <w:rFonts w:ascii="Calibri" w:eastAsia="Calibri" w:hAnsi="Calibri"/>
          <w:sz w:val="28"/>
          <w:szCs w:val="28"/>
        </w:rPr>
        <w:t xml:space="preserve">a </w:t>
      </w:r>
      <w:r w:rsidRPr="004E155F">
        <w:rPr>
          <w:rFonts w:ascii="Calibri" w:eastAsia="Calibri" w:hAnsi="Calibri"/>
          <w:sz w:val="28"/>
          <w:szCs w:val="28"/>
        </w:rPr>
        <w:t xml:space="preserve">sense of isolation, stigma associated with help-seeking behaviors, </w:t>
      </w:r>
      <w:r w:rsidR="009E41C4">
        <w:rPr>
          <w:rFonts w:ascii="Calibri" w:eastAsia="Calibri" w:hAnsi="Calibri"/>
          <w:sz w:val="28"/>
          <w:szCs w:val="28"/>
        </w:rPr>
        <w:t xml:space="preserve">and </w:t>
      </w:r>
      <w:r w:rsidRPr="004E155F">
        <w:rPr>
          <w:rFonts w:ascii="Calibri" w:eastAsia="Calibri" w:hAnsi="Calibri"/>
          <w:sz w:val="28"/>
          <w:szCs w:val="28"/>
        </w:rPr>
        <w:t xml:space="preserve">barriers to accessing needed mental health or substance abuse treatment.  </w:t>
      </w:r>
    </w:p>
    <w:p w:rsidR="002A5B46" w:rsidRPr="004E155F" w:rsidRDefault="002A5B46" w:rsidP="004E155F">
      <w:pPr>
        <w:spacing w:after="120"/>
        <w:ind w:firstLine="360"/>
        <w:rPr>
          <w:rFonts w:ascii="Calibri" w:eastAsia="Calibri" w:hAnsi="Calibri"/>
          <w:sz w:val="28"/>
          <w:szCs w:val="28"/>
        </w:rPr>
      </w:pPr>
      <w:r w:rsidRPr="004E155F">
        <w:rPr>
          <w:rFonts w:ascii="Calibri" w:eastAsia="Calibri" w:hAnsi="Calibri"/>
          <w:sz w:val="28"/>
          <w:szCs w:val="28"/>
        </w:rPr>
        <w:t>Despite the threats associated with suicide, law enforcement</w:t>
      </w:r>
      <w:r w:rsidR="00AE5766">
        <w:rPr>
          <w:rFonts w:ascii="Calibri" w:eastAsia="Calibri" w:hAnsi="Calibri"/>
          <w:sz w:val="28"/>
          <w:szCs w:val="28"/>
        </w:rPr>
        <w:t>’</w:t>
      </w:r>
      <w:r w:rsidR="002C58ED">
        <w:rPr>
          <w:rFonts w:ascii="Calibri" w:eastAsia="Calibri" w:hAnsi="Calibri"/>
          <w:sz w:val="28"/>
          <w:szCs w:val="28"/>
        </w:rPr>
        <w:t xml:space="preserve">s </w:t>
      </w:r>
      <w:r w:rsidRPr="004E155F">
        <w:rPr>
          <w:rFonts w:ascii="Calibri" w:eastAsia="Calibri" w:hAnsi="Calibri"/>
          <w:sz w:val="28"/>
          <w:szCs w:val="28"/>
        </w:rPr>
        <w:t>resilience can be enhanced and risk factors counterbalanced.  Protective factors for suicide play an essential role in preventing suicide</w:t>
      </w:r>
      <w:r w:rsidR="002C58ED">
        <w:rPr>
          <w:rFonts w:ascii="Calibri" w:eastAsia="Calibri" w:hAnsi="Calibri"/>
          <w:sz w:val="28"/>
          <w:szCs w:val="28"/>
        </w:rPr>
        <w:t>.</w:t>
      </w:r>
      <w:r w:rsidRPr="004E155F">
        <w:rPr>
          <w:rFonts w:ascii="Calibri" w:eastAsia="Calibri" w:hAnsi="Calibri"/>
          <w:sz w:val="28"/>
          <w:szCs w:val="28"/>
        </w:rPr>
        <w:t xml:space="preserve"> </w:t>
      </w:r>
      <w:r w:rsidR="002C58ED">
        <w:rPr>
          <w:rFonts w:ascii="Calibri" w:eastAsia="Calibri" w:hAnsi="Calibri"/>
          <w:sz w:val="28"/>
          <w:szCs w:val="28"/>
        </w:rPr>
        <w:t xml:space="preserve">  T</w:t>
      </w:r>
      <w:r w:rsidRPr="004E155F">
        <w:rPr>
          <w:rFonts w:ascii="Calibri" w:eastAsia="Calibri" w:hAnsi="Calibri"/>
          <w:sz w:val="28"/>
          <w:szCs w:val="28"/>
        </w:rPr>
        <w:t>hey include effective treatment</w:t>
      </w:r>
      <w:r w:rsidR="002C58ED">
        <w:rPr>
          <w:rFonts w:ascii="Calibri" w:eastAsia="Calibri" w:hAnsi="Calibri"/>
          <w:sz w:val="28"/>
          <w:szCs w:val="28"/>
        </w:rPr>
        <w:t>s</w:t>
      </w:r>
      <w:r w:rsidR="009E41C4">
        <w:rPr>
          <w:rFonts w:ascii="Calibri" w:eastAsia="Calibri" w:hAnsi="Calibri"/>
          <w:sz w:val="28"/>
          <w:szCs w:val="28"/>
        </w:rPr>
        <w:t xml:space="preserve"> for psychological and </w:t>
      </w:r>
      <w:r w:rsidRPr="004E155F">
        <w:rPr>
          <w:rFonts w:ascii="Calibri" w:eastAsia="Calibri" w:hAnsi="Calibri"/>
          <w:sz w:val="28"/>
          <w:szCs w:val="28"/>
        </w:rPr>
        <w:t xml:space="preserve">physical </w:t>
      </w:r>
      <w:r w:rsidR="009E41C4">
        <w:rPr>
          <w:rFonts w:ascii="Calibri" w:eastAsia="Calibri" w:hAnsi="Calibri"/>
          <w:sz w:val="28"/>
          <w:szCs w:val="28"/>
        </w:rPr>
        <w:t xml:space="preserve">conditions </w:t>
      </w:r>
      <w:r w:rsidRPr="004E155F">
        <w:rPr>
          <w:rFonts w:ascii="Calibri" w:eastAsia="Calibri" w:hAnsi="Calibri"/>
          <w:sz w:val="28"/>
          <w:szCs w:val="28"/>
        </w:rPr>
        <w:t xml:space="preserve">and substance </w:t>
      </w:r>
      <w:r w:rsidR="002C58ED">
        <w:rPr>
          <w:rFonts w:ascii="Calibri" w:eastAsia="Calibri" w:hAnsi="Calibri"/>
          <w:sz w:val="28"/>
          <w:szCs w:val="28"/>
        </w:rPr>
        <w:t>abuse</w:t>
      </w:r>
      <w:r w:rsidRPr="004E155F">
        <w:rPr>
          <w:rFonts w:ascii="Calibri" w:eastAsia="Calibri" w:hAnsi="Calibri"/>
          <w:sz w:val="28"/>
          <w:szCs w:val="28"/>
        </w:rPr>
        <w:t xml:space="preserve">.  </w:t>
      </w:r>
      <w:r w:rsidR="002C58ED">
        <w:rPr>
          <w:rFonts w:ascii="Calibri" w:eastAsia="Calibri" w:hAnsi="Calibri"/>
          <w:sz w:val="28"/>
          <w:szCs w:val="28"/>
        </w:rPr>
        <w:t xml:space="preserve">Employees </w:t>
      </w:r>
      <w:r w:rsidRPr="004E155F">
        <w:rPr>
          <w:rFonts w:ascii="Calibri" w:eastAsia="Calibri" w:hAnsi="Calibri"/>
          <w:sz w:val="28"/>
          <w:szCs w:val="28"/>
        </w:rPr>
        <w:t xml:space="preserve">need easy access to confidential care and support for help-seeking.  They need to know that their careers </w:t>
      </w:r>
      <w:r w:rsidRPr="004E155F">
        <w:rPr>
          <w:rFonts w:ascii="Calibri" w:eastAsia="Calibri" w:hAnsi="Calibri"/>
          <w:sz w:val="28"/>
          <w:szCs w:val="28"/>
        </w:rPr>
        <w:lastRenderedPageBreak/>
        <w:t xml:space="preserve">will not be negatively impacted by seeking treatment.  Support from strong </w:t>
      </w:r>
      <w:r w:rsidR="002C58ED">
        <w:rPr>
          <w:rFonts w:ascii="Calibri" w:eastAsia="Calibri" w:hAnsi="Calibri"/>
          <w:sz w:val="28"/>
          <w:szCs w:val="28"/>
        </w:rPr>
        <w:t xml:space="preserve">family and friend </w:t>
      </w:r>
      <w:r w:rsidRPr="004E155F">
        <w:rPr>
          <w:rFonts w:ascii="Calibri" w:eastAsia="Calibri" w:hAnsi="Calibri"/>
          <w:sz w:val="28"/>
          <w:szCs w:val="28"/>
        </w:rPr>
        <w:t>connections, the</w:t>
      </w:r>
      <w:r w:rsidR="002C58ED">
        <w:rPr>
          <w:rFonts w:ascii="Calibri" w:eastAsia="Calibri" w:hAnsi="Calibri"/>
          <w:sz w:val="28"/>
          <w:szCs w:val="28"/>
        </w:rPr>
        <w:t>ir</w:t>
      </w:r>
      <w:r w:rsidRPr="004E155F">
        <w:rPr>
          <w:rFonts w:ascii="Calibri" w:eastAsia="Calibri" w:hAnsi="Calibri"/>
          <w:sz w:val="28"/>
          <w:szCs w:val="28"/>
        </w:rPr>
        <w:t xml:space="preserve"> respective religious community, and </w:t>
      </w:r>
      <w:r w:rsidR="002C58ED">
        <w:rPr>
          <w:rFonts w:ascii="Calibri" w:eastAsia="Calibri" w:hAnsi="Calibri"/>
          <w:sz w:val="28"/>
          <w:szCs w:val="28"/>
        </w:rPr>
        <w:t xml:space="preserve">both </w:t>
      </w:r>
      <w:r w:rsidRPr="004E155F">
        <w:rPr>
          <w:rFonts w:ascii="Calibri" w:eastAsia="Calibri" w:hAnsi="Calibri"/>
          <w:sz w:val="28"/>
          <w:szCs w:val="28"/>
        </w:rPr>
        <w:t xml:space="preserve">the medical and mental health community is critical.  It is often connections </w:t>
      </w:r>
      <w:r w:rsidR="002C58ED">
        <w:rPr>
          <w:rFonts w:ascii="Calibri" w:eastAsia="Calibri" w:hAnsi="Calibri"/>
          <w:sz w:val="28"/>
          <w:szCs w:val="28"/>
        </w:rPr>
        <w:t>with other law enforcement personnel,</w:t>
      </w:r>
      <w:r w:rsidRPr="004E155F">
        <w:rPr>
          <w:rFonts w:ascii="Calibri" w:eastAsia="Calibri" w:hAnsi="Calibri"/>
          <w:sz w:val="28"/>
          <w:szCs w:val="28"/>
        </w:rPr>
        <w:t xml:space="preserve"> family and friends that save</w:t>
      </w:r>
      <w:r w:rsidR="00AE5766">
        <w:rPr>
          <w:rFonts w:ascii="Calibri" w:eastAsia="Calibri" w:hAnsi="Calibri"/>
          <w:sz w:val="28"/>
          <w:szCs w:val="28"/>
        </w:rPr>
        <w:t>s</w:t>
      </w:r>
      <w:r w:rsidRPr="004E155F">
        <w:rPr>
          <w:rFonts w:ascii="Calibri" w:eastAsia="Calibri" w:hAnsi="Calibri"/>
          <w:sz w:val="28"/>
          <w:szCs w:val="28"/>
        </w:rPr>
        <w:t xml:space="preserve"> lives.  The</w:t>
      </w:r>
      <w:r w:rsidR="002C58ED">
        <w:rPr>
          <w:rFonts w:ascii="Calibri" w:eastAsia="Calibri" w:hAnsi="Calibri"/>
          <w:sz w:val="28"/>
          <w:szCs w:val="28"/>
        </w:rPr>
        <w:t>se</w:t>
      </w:r>
      <w:r w:rsidRPr="004E155F">
        <w:rPr>
          <w:rFonts w:ascii="Calibri" w:eastAsia="Calibri" w:hAnsi="Calibri"/>
          <w:sz w:val="28"/>
          <w:szCs w:val="28"/>
        </w:rPr>
        <w:t xml:space="preserve"> connections serve as an emotional bulletproof vest protecting the </w:t>
      </w:r>
      <w:r w:rsidR="002C58ED">
        <w:rPr>
          <w:rFonts w:ascii="Calibri" w:eastAsia="Calibri" w:hAnsi="Calibri"/>
          <w:sz w:val="28"/>
          <w:szCs w:val="28"/>
        </w:rPr>
        <w:t xml:space="preserve">employee’s </w:t>
      </w:r>
      <w:r w:rsidRPr="004E155F">
        <w:rPr>
          <w:rFonts w:ascii="Calibri" w:eastAsia="Calibri" w:hAnsi="Calibri"/>
          <w:sz w:val="28"/>
          <w:szCs w:val="28"/>
        </w:rPr>
        <w:t>life.  The more threads that are interwoven, the stronger the support nets will be to catch and hold them during adversity.  Beyond treatment and support</w:t>
      </w:r>
      <w:r w:rsidR="002C58ED">
        <w:rPr>
          <w:rFonts w:ascii="Calibri" w:eastAsia="Calibri" w:hAnsi="Calibri"/>
          <w:sz w:val="28"/>
          <w:szCs w:val="28"/>
        </w:rPr>
        <w:t xml:space="preserve"> </w:t>
      </w:r>
      <w:r w:rsidRPr="004E155F">
        <w:rPr>
          <w:rFonts w:ascii="Calibri" w:eastAsia="Calibri" w:hAnsi="Calibri"/>
          <w:sz w:val="28"/>
          <w:szCs w:val="28"/>
        </w:rPr>
        <w:t xml:space="preserve">it is important for law enforcement personnel to have skills in problem-solving and non-violent conflict resolution; fortunately these skills can be taught.  </w:t>
      </w:r>
      <w:r w:rsidR="002C58ED">
        <w:rPr>
          <w:rFonts w:ascii="Calibri" w:eastAsia="Calibri" w:hAnsi="Calibri"/>
          <w:sz w:val="28"/>
          <w:szCs w:val="28"/>
        </w:rPr>
        <w:t>While r</w:t>
      </w:r>
      <w:r w:rsidRPr="004E155F">
        <w:rPr>
          <w:rFonts w:ascii="Calibri" w:eastAsia="Calibri" w:hAnsi="Calibri"/>
          <w:sz w:val="28"/>
          <w:szCs w:val="28"/>
        </w:rPr>
        <w:t>estrict</w:t>
      </w:r>
      <w:r w:rsidR="002C58ED">
        <w:rPr>
          <w:rFonts w:ascii="Calibri" w:eastAsia="Calibri" w:hAnsi="Calibri"/>
          <w:sz w:val="28"/>
          <w:szCs w:val="28"/>
        </w:rPr>
        <w:t>ing</w:t>
      </w:r>
      <w:r w:rsidRPr="004E155F">
        <w:rPr>
          <w:rFonts w:ascii="Calibri" w:eastAsia="Calibri" w:hAnsi="Calibri"/>
          <w:sz w:val="28"/>
          <w:szCs w:val="28"/>
        </w:rPr>
        <w:t xml:space="preserve"> access to guns and other lethal means of suicide is critical in the general population, this protective factor is </w:t>
      </w:r>
      <w:r w:rsidR="002C58ED">
        <w:rPr>
          <w:rFonts w:ascii="Calibri" w:eastAsia="Calibri" w:hAnsi="Calibri"/>
          <w:sz w:val="28"/>
          <w:szCs w:val="28"/>
        </w:rPr>
        <w:t xml:space="preserve">generally </w:t>
      </w:r>
      <w:r w:rsidRPr="004E155F">
        <w:rPr>
          <w:rFonts w:ascii="Calibri" w:eastAsia="Calibri" w:hAnsi="Calibri"/>
          <w:sz w:val="28"/>
          <w:szCs w:val="28"/>
        </w:rPr>
        <w:t xml:space="preserve">unrealistic among law enforcement </w:t>
      </w:r>
      <w:r w:rsidR="002C58ED">
        <w:rPr>
          <w:rFonts w:ascii="Calibri" w:eastAsia="Calibri" w:hAnsi="Calibri"/>
          <w:sz w:val="28"/>
          <w:szCs w:val="28"/>
        </w:rPr>
        <w:t xml:space="preserve">but still a focus of good </w:t>
      </w:r>
      <w:r w:rsidR="00EE3D54">
        <w:rPr>
          <w:rFonts w:ascii="Calibri" w:eastAsia="Calibri" w:hAnsi="Calibri"/>
          <w:sz w:val="28"/>
          <w:szCs w:val="28"/>
        </w:rPr>
        <w:t xml:space="preserve">precautionary </w:t>
      </w:r>
      <w:r w:rsidR="002C58ED">
        <w:rPr>
          <w:rFonts w:ascii="Calibri" w:eastAsia="Calibri" w:hAnsi="Calibri"/>
          <w:sz w:val="28"/>
          <w:szCs w:val="28"/>
        </w:rPr>
        <w:t>intervention.</w:t>
      </w:r>
    </w:p>
    <w:p w:rsidR="002A5B46" w:rsidRPr="00AC4BA5" w:rsidRDefault="002A5B46" w:rsidP="00C24BED">
      <w:pPr>
        <w:spacing w:after="120"/>
        <w:ind w:firstLine="360"/>
        <w:rPr>
          <w:rFonts w:ascii="Calibri" w:eastAsia="Calibri" w:hAnsi="Calibri"/>
          <w:sz w:val="28"/>
          <w:szCs w:val="28"/>
        </w:rPr>
      </w:pPr>
      <w:r w:rsidRPr="004E155F">
        <w:rPr>
          <w:rFonts w:ascii="Calibri" w:eastAsia="Calibri" w:hAnsi="Calibri"/>
          <w:sz w:val="28"/>
          <w:szCs w:val="28"/>
        </w:rPr>
        <w:t xml:space="preserve">Identifying the risk and protective factors </w:t>
      </w:r>
      <w:r w:rsidR="00E32681">
        <w:rPr>
          <w:rFonts w:ascii="Calibri" w:eastAsia="Calibri" w:hAnsi="Calibri"/>
          <w:sz w:val="28"/>
          <w:szCs w:val="28"/>
        </w:rPr>
        <w:t>for</w:t>
      </w:r>
      <w:r w:rsidR="00E32681" w:rsidRPr="004E155F">
        <w:rPr>
          <w:rFonts w:ascii="Calibri" w:eastAsia="Calibri" w:hAnsi="Calibri"/>
          <w:sz w:val="28"/>
          <w:szCs w:val="28"/>
        </w:rPr>
        <w:t xml:space="preserve"> </w:t>
      </w:r>
      <w:r w:rsidR="00DE0EBB" w:rsidRPr="004E155F">
        <w:rPr>
          <w:rFonts w:ascii="Calibri" w:eastAsia="Calibri" w:hAnsi="Calibri"/>
          <w:sz w:val="28"/>
          <w:szCs w:val="28"/>
        </w:rPr>
        <w:t>suicide allows</w:t>
      </w:r>
      <w:r w:rsidRPr="004E155F">
        <w:rPr>
          <w:rFonts w:ascii="Calibri" w:eastAsia="Calibri" w:hAnsi="Calibri"/>
          <w:sz w:val="28"/>
          <w:szCs w:val="28"/>
        </w:rPr>
        <w:t xml:space="preserve"> law enforcement agenc</w:t>
      </w:r>
      <w:r w:rsidR="00E32681">
        <w:rPr>
          <w:rFonts w:ascii="Calibri" w:eastAsia="Calibri" w:hAnsi="Calibri"/>
          <w:sz w:val="28"/>
          <w:szCs w:val="28"/>
        </w:rPr>
        <w:t>ies</w:t>
      </w:r>
      <w:r w:rsidRPr="004E155F">
        <w:rPr>
          <w:rFonts w:ascii="Calibri" w:eastAsia="Calibri" w:hAnsi="Calibri"/>
          <w:sz w:val="28"/>
          <w:szCs w:val="28"/>
        </w:rPr>
        <w:t xml:space="preserve"> to develop</w:t>
      </w:r>
      <w:r w:rsidR="002C58ED">
        <w:rPr>
          <w:rFonts w:ascii="Calibri" w:eastAsia="Calibri" w:hAnsi="Calibri"/>
          <w:sz w:val="28"/>
          <w:szCs w:val="28"/>
        </w:rPr>
        <w:t>,</w:t>
      </w:r>
      <w:r w:rsidR="00DE0EBB">
        <w:rPr>
          <w:rFonts w:ascii="Calibri" w:eastAsia="Calibri" w:hAnsi="Calibri"/>
          <w:sz w:val="28"/>
          <w:szCs w:val="28"/>
        </w:rPr>
        <w:t xml:space="preserve"> </w:t>
      </w:r>
      <w:r w:rsidRPr="004E155F">
        <w:rPr>
          <w:rFonts w:ascii="Calibri" w:eastAsia="Calibri" w:hAnsi="Calibri"/>
          <w:sz w:val="28"/>
          <w:szCs w:val="28"/>
        </w:rPr>
        <w:t xml:space="preserve">test </w:t>
      </w:r>
      <w:r w:rsidR="00E32681">
        <w:rPr>
          <w:rFonts w:ascii="Calibri" w:eastAsia="Calibri" w:hAnsi="Calibri"/>
          <w:sz w:val="28"/>
          <w:szCs w:val="28"/>
        </w:rPr>
        <w:t xml:space="preserve">and implement effective </w:t>
      </w:r>
      <w:r w:rsidRPr="004E155F">
        <w:rPr>
          <w:rFonts w:ascii="Calibri" w:eastAsia="Calibri" w:hAnsi="Calibri"/>
          <w:sz w:val="28"/>
          <w:szCs w:val="28"/>
        </w:rPr>
        <w:t xml:space="preserve">interventions.  Studies of suicide prevention have found that training </w:t>
      </w:r>
      <w:r w:rsidR="00931DCA">
        <w:rPr>
          <w:rFonts w:ascii="Calibri" w:eastAsia="Calibri" w:hAnsi="Calibri"/>
          <w:sz w:val="28"/>
          <w:szCs w:val="28"/>
        </w:rPr>
        <w:t xml:space="preserve">that facilitates the development of </w:t>
      </w:r>
      <w:r w:rsidRPr="004E155F">
        <w:rPr>
          <w:rFonts w:ascii="Calibri" w:eastAsia="Calibri" w:hAnsi="Calibri"/>
          <w:sz w:val="28"/>
          <w:szCs w:val="28"/>
        </w:rPr>
        <w:t>protective factors has been an effective means to reduce suicidal behavior.  At the Los Angeles Police Department, key stakeholders</w:t>
      </w:r>
      <w:r w:rsidR="00C73091">
        <w:rPr>
          <w:rFonts w:ascii="Calibri" w:eastAsia="Calibri" w:hAnsi="Calibri"/>
          <w:sz w:val="28"/>
          <w:szCs w:val="28"/>
        </w:rPr>
        <w:t>,</w:t>
      </w:r>
      <w:r w:rsidRPr="004E155F">
        <w:rPr>
          <w:rFonts w:ascii="Calibri" w:eastAsia="Calibri" w:hAnsi="Calibri"/>
          <w:sz w:val="28"/>
          <w:szCs w:val="28"/>
        </w:rPr>
        <w:t xml:space="preserve"> from</w:t>
      </w:r>
      <w:r w:rsidR="00DE0EBB">
        <w:rPr>
          <w:rFonts w:ascii="Calibri" w:eastAsia="Calibri" w:hAnsi="Calibri"/>
          <w:sz w:val="28"/>
          <w:szCs w:val="28"/>
        </w:rPr>
        <w:t xml:space="preserve"> peer support personnel to </w:t>
      </w:r>
      <w:r w:rsidR="00E32681">
        <w:rPr>
          <w:rFonts w:ascii="Calibri" w:eastAsia="Calibri" w:hAnsi="Calibri"/>
          <w:sz w:val="28"/>
          <w:szCs w:val="28"/>
        </w:rPr>
        <w:t xml:space="preserve">senior </w:t>
      </w:r>
      <w:r w:rsidRPr="004E155F">
        <w:rPr>
          <w:rFonts w:ascii="Calibri" w:eastAsia="Calibri" w:hAnsi="Calibri"/>
          <w:sz w:val="28"/>
          <w:szCs w:val="28"/>
        </w:rPr>
        <w:t>command staff</w:t>
      </w:r>
      <w:r w:rsidR="00C73091">
        <w:rPr>
          <w:rFonts w:ascii="Calibri" w:eastAsia="Calibri" w:hAnsi="Calibri"/>
          <w:sz w:val="28"/>
          <w:szCs w:val="28"/>
        </w:rPr>
        <w:t>,</w:t>
      </w:r>
      <w:r w:rsidRPr="004E155F">
        <w:rPr>
          <w:rFonts w:ascii="Calibri" w:eastAsia="Calibri" w:hAnsi="Calibri"/>
          <w:sz w:val="28"/>
          <w:szCs w:val="28"/>
        </w:rPr>
        <w:t xml:space="preserve"> were </w:t>
      </w:r>
      <w:r w:rsidR="00E32681">
        <w:rPr>
          <w:rFonts w:ascii="Calibri" w:eastAsia="Calibri" w:hAnsi="Calibri"/>
          <w:sz w:val="28"/>
          <w:szCs w:val="28"/>
        </w:rPr>
        <w:t xml:space="preserve">engaged and </w:t>
      </w:r>
      <w:r w:rsidRPr="004E155F">
        <w:rPr>
          <w:rFonts w:ascii="Calibri" w:eastAsia="Calibri" w:hAnsi="Calibri"/>
          <w:sz w:val="28"/>
          <w:szCs w:val="28"/>
        </w:rPr>
        <w:t>interviewed about their perceptions of protective factors</w:t>
      </w:r>
      <w:r w:rsidR="00E32681">
        <w:rPr>
          <w:rFonts w:ascii="Calibri" w:eastAsia="Calibri" w:hAnsi="Calibri"/>
          <w:sz w:val="28"/>
          <w:szCs w:val="28"/>
        </w:rPr>
        <w:t xml:space="preserve">.  The Department found that access to </w:t>
      </w:r>
      <w:r w:rsidRPr="004E155F">
        <w:rPr>
          <w:rFonts w:ascii="Calibri" w:eastAsia="Calibri" w:hAnsi="Calibri"/>
          <w:sz w:val="28"/>
          <w:szCs w:val="28"/>
        </w:rPr>
        <w:t xml:space="preserve">confidential </w:t>
      </w:r>
      <w:r w:rsidR="00E32681">
        <w:rPr>
          <w:rFonts w:ascii="Calibri" w:eastAsia="Calibri" w:hAnsi="Calibri"/>
          <w:sz w:val="28"/>
          <w:szCs w:val="28"/>
        </w:rPr>
        <w:t xml:space="preserve">mental health </w:t>
      </w:r>
      <w:r w:rsidRPr="004E155F">
        <w:rPr>
          <w:rFonts w:ascii="Calibri" w:eastAsia="Calibri" w:hAnsi="Calibri"/>
          <w:sz w:val="28"/>
          <w:szCs w:val="28"/>
        </w:rPr>
        <w:t xml:space="preserve">services, </w:t>
      </w:r>
      <w:r w:rsidR="00E32681">
        <w:rPr>
          <w:rFonts w:ascii="Calibri" w:eastAsia="Calibri" w:hAnsi="Calibri"/>
          <w:sz w:val="28"/>
          <w:szCs w:val="28"/>
        </w:rPr>
        <w:t xml:space="preserve">having </w:t>
      </w:r>
      <w:r w:rsidRPr="004E155F">
        <w:rPr>
          <w:rFonts w:ascii="Calibri" w:eastAsia="Calibri" w:hAnsi="Calibri"/>
          <w:sz w:val="28"/>
          <w:szCs w:val="28"/>
        </w:rPr>
        <w:t xml:space="preserve">leaders they could trust, </w:t>
      </w:r>
      <w:r w:rsidR="00E32681">
        <w:rPr>
          <w:rFonts w:ascii="Calibri" w:eastAsia="Calibri" w:hAnsi="Calibri"/>
          <w:sz w:val="28"/>
          <w:szCs w:val="28"/>
        </w:rPr>
        <w:t xml:space="preserve">maintaining </w:t>
      </w:r>
      <w:r w:rsidRPr="004E155F">
        <w:rPr>
          <w:rFonts w:ascii="Calibri" w:eastAsia="Calibri" w:hAnsi="Calibri"/>
          <w:sz w:val="28"/>
          <w:szCs w:val="28"/>
        </w:rPr>
        <w:t xml:space="preserve">strong emotional connections with family and friends, </w:t>
      </w:r>
      <w:r w:rsidR="00E32681">
        <w:rPr>
          <w:rFonts w:ascii="Calibri" w:eastAsia="Calibri" w:hAnsi="Calibri"/>
          <w:sz w:val="28"/>
          <w:szCs w:val="28"/>
        </w:rPr>
        <w:t xml:space="preserve">having </w:t>
      </w:r>
      <w:r w:rsidRPr="004E155F">
        <w:rPr>
          <w:rFonts w:ascii="Calibri" w:eastAsia="Calibri" w:hAnsi="Calibri"/>
          <w:sz w:val="28"/>
          <w:szCs w:val="28"/>
        </w:rPr>
        <w:t xml:space="preserve">a </w:t>
      </w:r>
      <w:r w:rsidR="00DE0EBB">
        <w:rPr>
          <w:rFonts w:ascii="Calibri" w:eastAsia="Calibri" w:hAnsi="Calibri"/>
          <w:sz w:val="28"/>
          <w:szCs w:val="28"/>
        </w:rPr>
        <w:t>religious/</w:t>
      </w:r>
      <w:r w:rsidRPr="004E155F">
        <w:rPr>
          <w:rFonts w:ascii="Calibri" w:eastAsia="Calibri" w:hAnsi="Calibri"/>
          <w:sz w:val="28"/>
          <w:szCs w:val="28"/>
        </w:rPr>
        <w:t xml:space="preserve">spiritual connection, </w:t>
      </w:r>
      <w:r w:rsidR="00E32681">
        <w:rPr>
          <w:rFonts w:ascii="Calibri" w:eastAsia="Calibri" w:hAnsi="Calibri"/>
          <w:sz w:val="28"/>
          <w:szCs w:val="28"/>
        </w:rPr>
        <w:t xml:space="preserve">and </w:t>
      </w:r>
      <w:r w:rsidRPr="004E155F">
        <w:rPr>
          <w:rFonts w:ascii="Calibri" w:eastAsia="Calibri" w:hAnsi="Calibri"/>
          <w:sz w:val="28"/>
          <w:szCs w:val="28"/>
        </w:rPr>
        <w:t>finding meaning and purpose in life</w:t>
      </w:r>
      <w:r w:rsidR="00E32681">
        <w:rPr>
          <w:rFonts w:ascii="Calibri" w:eastAsia="Calibri" w:hAnsi="Calibri"/>
          <w:sz w:val="28"/>
          <w:szCs w:val="28"/>
        </w:rPr>
        <w:t xml:space="preserve"> were </w:t>
      </w:r>
      <w:r w:rsidR="00DE0EBB">
        <w:rPr>
          <w:rFonts w:ascii="Calibri" w:eastAsia="Calibri" w:hAnsi="Calibri"/>
          <w:sz w:val="28"/>
          <w:szCs w:val="28"/>
        </w:rPr>
        <w:t xml:space="preserve">all </w:t>
      </w:r>
      <w:r w:rsidR="00E32681">
        <w:rPr>
          <w:rFonts w:ascii="Calibri" w:eastAsia="Calibri" w:hAnsi="Calibri"/>
          <w:sz w:val="28"/>
          <w:szCs w:val="28"/>
        </w:rPr>
        <w:t xml:space="preserve">protective against suicide.  In addition, </w:t>
      </w:r>
      <w:r w:rsidRPr="004E155F">
        <w:rPr>
          <w:rFonts w:ascii="Calibri" w:eastAsia="Calibri" w:hAnsi="Calibri"/>
          <w:sz w:val="28"/>
          <w:szCs w:val="28"/>
        </w:rPr>
        <w:t xml:space="preserve">feeling that people </w:t>
      </w:r>
      <w:r w:rsidR="00E32681">
        <w:rPr>
          <w:rFonts w:ascii="Calibri" w:eastAsia="Calibri" w:hAnsi="Calibri"/>
          <w:sz w:val="28"/>
          <w:szCs w:val="28"/>
        </w:rPr>
        <w:t xml:space="preserve">in their life deeply </w:t>
      </w:r>
      <w:r w:rsidRPr="004E155F">
        <w:rPr>
          <w:rFonts w:ascii="Calibri" w:eastAsia="Calibri" w:hAnsi="Calibri"/>
          <w:sz w:val="28"/>
          <w:szCs w:val="28"/>
        </w:rPr>
        <w:t xml:space="preserve">care about </w:t>
      </w:r>
      <w:r w:rsidRPr="00E952AD">
        <w:rPr>
          <w:rFonts w:ascii="Calibri" w:eastAsia="Calibri" w:hAnsi="Calibri"/>
          <w:sz w:val="28"/>
          <w:szCs w:val="28"/>
        </w:rPr>
        <w:t>them</w:t>
      </w:r>
      <w:r w:rsidR="00E32681" w:rsidRPr="00E952AD">
        <w:rPr>
          <w:rFonts w:ascii="Calibri" w:eastAsia="Calibri" w:hAnsi="Calibri"/>
          <w:sz w:val="28"/>
          <w:szCs w:val="28"/>
        </w:rPr>
        <w:t xml:space="preserve"> was also protective</w:t>
      </w:r>
      <w:r w:rsidRPr="00E952AD">
        <w:rPr>
          <w:rFonts w:ascii="Calibri" w:eastAsia="Calibri" w:hAnsi="Calibri"/>
          <w:sz w:val="28"/>
          <w:szCs w:val="28"/>
        </w:rPr>
        <w:t xml:space="preserve">.  </w:t>
      </w:r>
      <w:r w:rsidR="00E952AD" w:rsidRPr="00E952AD">
        <w:rPr>
          <w:rFonts w:ascii="Calibri" w:eastAsia="Calibri" w:hAnsi="Calibri"/>
          <w:sz w:val="28"/>
          <w:szCs w:val="28"/>
        </w:rPr>
        <w:t xml:space="preserve">The LAPD’s Behavioral Science Services </w:t>
      </w:r>
      <w:r w:rsidRPr="00E952AD">
        <w:rPr>
          <w:rFonts w:ascii="Calibri" w:eastAsia="Calibri" w:hAnsi="Calibri"/>
          <w:sz w:val="28"/>
          <w:szCs w:val="28"/>
        </w:rPr>
        <w:t xml:space="preserve">then incorporated </w:t>
      </w:r>
      <w:r w:rsidR="00E952AD" w:rsidRPr="00E952AD">
        <w:rPr>
          <w:rFonts w:ascii="Calibri" w:eastAsia="Calibri" w:hAnsi="Calibri"/>
          <w:sz w:val="28"/>
          <w:szCs w:val="28"/>
        </w:rPr>
        <w:t xml:space="preserve">these findings </w:t>
      </w:r>
      <w:r w:rsidRPr="00E952AD">
        <w:rPr>
          <w:rFonts w:ascii="Calibri" w:eastAsia="Calibri" w:hAnsi="Calibri"/>
          <w:sz w:val="28"/>
          <w:szCs w:val="28"/>
        </w:rPr>
        <w:t xml:space="preserve">in the development of a comprehensive </w:t>
      </w:r>
      <w:r w:rsidR="00E952AD" w:rsidRPr="00E952AD">
        <w:rPr>
          <w:rFonts w:ascii="Calibri" w:eastAsia="Calibri" w:hAnsi="Calibri"/>
          <w:sz w:val="28"/>
          <w:szCs w:val="28"/>
        </w:rPr>
        <w:t xml:space="preserve">suicide </w:t>
      </w:r>
      <w:r w:rsidRPr="00E952AD">
        <w:rPr>
          <w:rFonts w:ascii="Calibri" w:eastAsia="Calibri" w:hAnsi="Calibri"/>
          <w:sz w:val="28"/>
          <w:szCs w:val="28"/>
        </w:rPr>
        <w:t xml:space="preserve">prevention program which </w:t>
      </w:r>
      <w:r w:rsidR="00E952AD" w:rsidRPr="00E952AD">
        <w:rPr>
          <w:rFonts w:ascii="Calibri" w:eastAsia="Calibri" w:hAnsi="Calibri"/>
          <w:sz w:val="28"/>
          <w:szCs w:val="28"/>
        </w:rPr>
        <w:t xml:space="preserve">can </w:t>
      </w:r>
      <w:r w:rsidRPr="00E952AD">
        <w:rPr>
          <w:rFonts w:ascii="Calibri" w:eastAsia="Calibri" w:hAnsi="Calibri"/>
          <w:sz w:val="28"/>
          <w:szCs w:val="28"/>
        </w:rPr>
        <w:t>systematically meet the needs of distressed personnel</w:t>
      </w:r>
      <w:r w:rsidR="00E952AD" w:rsidRPr="00E952AD">
        <w:rPr>
          <w:rFonts w:ascii="Calibri" w:eastAsia="Calibri" w:hAnsi="Calibri"/>
          <w:sz w:val="28"/>
          <w:szCs w:val="28"/>
        </w:rPr>
        <w:t xml:space="preserve"> and save lives</w:t>
      </w:r>
      <w:r w:rsidRPr="00E952AD">
        <w:rPr>
          <w:rFonts w:ascii="Calibri" w:eastAsia="Calibri" w:hAnsi="Calibri"/>
          <w:sz w:val="28"/>
          <w:szCs w:val="28"/>
        </w:rPr>
        <w:t>.</w:t>
      </w:r>
      <w:r w:rsidRPr="004E155F">
        <w:rPr>
          <w:rFonts w:ascii="Calibri" w:eastAsia="Calibri" w:hAnsi="Calibri"/>
          <w:sz w:val="28"/>
          <w:szCs w:val="28"/>
        </w:rPr>
        <w:t xml:space="preserve">  </w:t>
      </w:r>
    </w:p>
    <w:sectPr w:rsidR="002A5B46" w:rsidRPr="00AC4BA5" w:rsidSect="009344C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61" w:rsidRDefault="004B1D61" w:rsidP="00277DD2">
      <w:r>
        <w:separator/>
      </w:r>
    </w:p>
  </w:endnote>
  <w:endnote w:type="continuationSeparator" w:id="1">
    <w:p w:rsidR="004B1D61" w:rsidRDefault="004B1D61" w:rsidP="00277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61" w:rsidRDefault="004B1D61" w:rsidP="00277DD2">
      <w:r>
        <w:separator/>
      </w:r>
    </w:p>
  </w:footnote>
  <w:footnote w:type="continuationSeparator" w:id="1">
    <w:p w:rsidR="004B1D61" w:rsidRDefault="004B1D61" w:rsidP="00277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F09"/>
    <w:multiLevelType w:val="hybridMultilevel"/>
    <w:tmpl w:val="5D9A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52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933E17"/>
    <w:multiLevelType w:val="hybridMultilevel"/>
    <w:tmpl w:val="657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452ED"/>
    <w:multiLevelType w:val="hybridMultilevel"/>
    <w:tmpl w:val="35D0DBA2"/>
    <w:lvl w:ilvl="0" w:tplc="E0CC849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>
    <w:nsid w:val="6D325D24"/>
    <w:multiLevelType w:val="hybridMultilevel"/>
    <w:tmpl w:val="CA9A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68"/>
    <w:rsid w:val="00005139"/>
    <w:rsid w:val="00033785"/>
    <w:rsid w:val="0004521B"/>
    <w:rsid w:val="00052175"/>
    <w:rsid w:val="00075853"/>
    <w:rsid w:val="00075A29"/>
    <w:rsid w:val="00085D10"/>
    <w:rsid w:val="00092A2E"/>
    <w:rsid w:val="000A1C28"/>
    <w:rsid w:val="000B4249"/>
    <w:rsid w:val="000D1233"/>
    <w:rsid w:val="000D5234"/>
    <w:rsid w:val="000D7267"/>
    <w:rsid w:val="000E06C3"/>
    <w:rsid w:val="000E2261"/>
    <w:rsid w:val="001025C5"/>
    <w:rsid w:val="00105920"/>
    <w:rsid w:val="00107A69"/>
    <w:rsid w:val="001308F4"/>
    <w:rsid w:val="00136939"/>
    <w:rsid w:val="0014617C"/>
    <w:rsid w:val="0014692E"/>
    <w:rsid w:val="00151BCB"/>
    <w:rsid w:val="00153406"/>
    <w:rsid w:val="00154C6A"/>
    <w:rsid w:val="001657D6"/>
    <w:rsid w:val="00180691"/>
    <w:rsid w:val="00193CEA"/>
    <w:rsid w:val="001A26B5"/>
    <w:rsid w:val="001A66A6"/>
    <w:rsid w:val="001A768C"/>
    <w:rsid w:val="001B3B79"/>
    <w:rsid w:val="001C66E5"/>
    <w:rsid w:val="001D0673"/>
    <w:rsid w:val="001E3D5C"/>
    <w:rsid w:val="001E70AD"/>
    <w:rsid w:val="001F042D"/>
    <w:rsid w:val="001F227F"/>
    <w:rsid w:val="001F415E"/>
    <w:rsid w:val="00202055"/>
    <w:rsid w:val="0020693C"/>
    <w:rsid w:val="0021399F"/>
    <w:rsid w:val="002367FB"/>
    <w:rsid w:val="00241420"/>
    <w:rsid w:val="00244F43"/>
    <w:rsid w:val="00245897"/>
    <w:rsid w:val="0025562F"/>
    <w:rsid w:val="00266C86"/>
    <w:rsid w:val="00277DD2"/>
    <w:rsid w:val="002814EF"/>
    <w:rsid w:val="002A5B46"/>
    <w:rsid w:val="002A716E"/>
    <w:rsid w:val="002C58ED"/>
    <w:rsid w:val="002D5656"/>
    <w:rsid w:val="002D7AB8"/>
    <w:rsid w:val="002F02FC"/>
    <w:rsid w:val="002F315C"/>
    <w:rsid w:val="00315CCE"/>
    <w:rsid w:val="00316057"/>
    <w:rsid w:val="003417EF"/>
    <w:rsid w:val="00343D34"/>
    <w:rsid w:val="00367471"/>
    <w:rsid w:val="00384E64"/>
    <w:rsid w:val="003B1039"/>
    <w:rsid w:val="003B11A7"/>
    <w:rsid w:val="003C6D63"/>
    <w:rsid w:val="003E0095"/>
    <w:rsid w:val="003E107E"/>
    <w:rsid w:val="003F22BC"/>
    <w:rsid w:val="003F660C"/>
    <w:rsid w:val="00401DF3"/>
    <w:rsid w:val="0040235D"/>
    <w:rsid w:val="00410783"/>
    <w:rsid w:val="00415EDC"/>
    <w:rsid w:val="00430A64"/>
    <w:rsid w:val="00442FDB"/>
    <w:rsid w:val="00452628"/>
    <w:rsid w:val="00465A03"/>
    <w:rsid w:val="00486BCF"/>
    <w:rsid w:val="00495360"/>
    <w:rsid w:val="004A459F"/>
    <w:rsid w:val="004B1D61"/>
    <w:rsid w:val="004E155F"/>
    <w:rsid w:val="004F058C"/>
    <w:rsid w:val="00503C81"/>
    <w:rsid w:val="0051209E"/>
    <w:rsid w:val="00517315"/>
    <w:rsid w:val="0055599B"/>
    <w:rsid w:val="0055634C"/>
    <w:rsid w:val="00563602"/>
    <w:rsid w:val="00571481"/>
    <w:rsid w:val="00586E77"/>
    <w:rsid w:val="005B0D4A"/>
    <w:rsid w:val="005B6416"/>
    <w:rsid w:val="005C30BD"/>
    <w:rsid w:val="005C4D19"/>
    <w:rsid w:val="005C68B8"/>
    <w:rsid w:val="005D55B9"/>
    <w:rsid w:val="005D6F48"/>
    <w:rsid w:val="005E09C6"/>
    <w:rsid w:val="005F0A89"/>
    <w:rsid w:val="005F1C17"/>
    <w:rsid w:val="005F2056"/>
    <w:rsid w:val="005F2456"/>
    <w:rsid w:val="005F7C36"/>
    <w:rsid w:val="00672D43"/>
    <w:rsid w:val="006823A9"/>
    <w:rsid w:val="00686E57"/>
    <w:rsid w:val="006936E8"/>
    <w:rsid w:val="0069601C"/>
    <w:rsid w:val="006A5C76"/>
    <w:rsid w:val="006B32D9"/>
    <w:rsid w:val="006B4474"/>
    <w:rsid w:val="006B470B"/>
    <w:rsid w:val="006C2DDC"/>
    <w:rsid w:val="006C4D1C"/>
    <w:rsid w:val="006C6160"/>
    <w:rsid w:val="006F1C2F"/>
    <w:rsid w:val="0071340D"/>
    <w:rsid w:val="00721732"/>
    <w:rsid w:val="007225CF"/>
    <w:rsid w:val="007337FF"/>
    <w:rsid w:val="00763312"/>
    <w:rsid w:val="00772A1B"/>
    <w:rsid w:val="0077338E"/>
    <w:rsid w:val="00776755"/>
    <w:rsid w:val="007A0E37"/>
    <w:rsid w:val="007A2E1D"/>
    <w:rsid w:val="007B7EAE"/>
    <w:rsid w:val="007C540F"/>
    <w:rsid w:val="007D4301"/>
    <w:rsid w:val="007D43DE"/>
    <w:rsid w:val="007D472D"/>
    <w:rsid w:val="007D658F"/>
    <w:rsid w:val="007F248F"/>
    <w:rsid w:val="00804774"/>
    <w:rsid w:val="00816806"/>
    <w:rsid w:val="00817634"/>
    <w:rsid w:val="00822968"/>
    <w:rsid w:val="00836C3A"/>
    <w:rsid w:val="00863B94"/>
    <w:rsid w:val="00866075"/>
    <w:rsid w:val="00871DA7"/>
    <w:rsid w:val="008733F1"/>
    <w:rsid w:val="0088016B"/>
    <w:rsid w:val="008836BE"/>
    <w:rsid w:val="008B2191"/>
    <w:rsid w:val="008B5944"/>
    <w:rsid w:val="008B6411"/>
    <w:rsid w:val="008C50CB"/>
    <w:rsid w:val="008C6F9F"/>
    <w:rsid w:val="008D0503"/>
    <w:rsid w:val="008D480E"/>
    <w:rsid w:val="008E7AEA"/>
    <w:rsid w:val="008F016A"/>
    <w:rsid w:val="008F3583"/>
    <w:rsid w:val="00910339"/>
    <w:rsid w:val="00914AF8"/>
    <w:rsid w:val="009250DB"/>
    <w:rsid w:val="00931DCA"/>
    <w:rsid w:val="009344C9"/>
    <w:rsid w:val="00936CA8"/>
    <w:rsid w:val="00942CC7"/>
    <w:rsid w:val="00947D10"/>
    <w:rsid w:val="0097306E"/>
    <w:rsid w:val="0097457B"/>
    <w:rsid w:val="009A5083"/>
    <w:rsid w:val="009B5211"/>
    <w:rsid w:val="009B59A3"/>
    <w:rsid w:val="009C1D76"/>
    <w:rsid w:val="009C69A6"/>
    <w:rsid w:val="009D2E31"/>
    <w:rsid w:val="009D65F6"/>
    <w:rsid w:val="009D6D43"/>
    <w:rsid w:val="009E41C4"/>
    <w:rsid w:val="009E449B"/>
    <w:rsid w:val="009E568F"/>
    <w:rsid w:val="009F026E"/>
    <w:rsid w:val="009F44EA"/>
    <w:rsid w:val="00A004B8"/>
    <w:rsid w:val="00A07D72"/>
    <w:rsid w:val="00A158DD"/>
    <w:rsid w:val="00A235F2"/>
    <w:rsid w:val="00A23F2E"/>
    <w:rsid w:val="00A27E5C"/>
    <w:rsid w:val="00A312FA"/>
    <w:rsid w:val="00A32957"/>
    <w:rsid w:val="00A331D7"/>
    <w:rsid w:val="00A43B2F"/>
    <w:rsid w:val="00A47F54"/>
    <w:rsid w:val="00A65806"/>
    <w:rsid w:val="00A74125"/>
    <w:rsid w:val="00A80CE1"/>
    <w:rsid w:val="00A93081"/>
    <w:rsid w:val="00A945B0"/>
    <w:rsid w:val="00AB0C80"/>
    <w:rsid w:val="00AB2EA5"/>
    <w:rsid w:val="00AC4BA5"/>
    <w:rsid w:val="00AC7D52"/>
    <w:rsid w:val="00AD14BD"/>
    <w:rsid w:val="00AD67FA"/>
    <w:rsid w:val="00AE03D0"/>
    <w:rsid w:val="00AE5766"/>
    <w:rsid w:val="00AF2D69"/>
    <w:rsid w:val="00AF36A6"/>
    <w:rsid w:val="00B137C2"/>
    <w:rsid w:val="00B1468F"/>
    <w:rsid w:val="00B16655"/>
    <w:rsid w:val="00B319D3"/>
    <w:rsid w:val="00B404DB"/>
    <w:rsid w:val="00B90CDC"/>
    <w:rsid w:val="00B92636"/>
    <w:rsid w:val="00B93C5F"/>
    <w:rsid w:val="00BA0F3A"/>
    <w:rsid w:val="00BA5814"/>
    <w:rsid w:val="00BE4380"/>
    <w:rsid w:val="00BE4B57"/>
    <w:rsid w:val="00BF36A9"/>
    <w:rsid w:val="00BF3A2F"/>
    <w:rsid w:val="00C21198"/>
    <w:rsid w:val="00C24BED"/>
    <w:rsid w:val="00C25679"/>
    <w:rsid w:val="00C27E8C"/>
    <w:rsid w:val="00C32ABD"/>
    <w:rsid w:val="00C43D39"/>
    <w:rsid w:val="00C45277"/>
    <w:rsid w:val="00C6295C"/>
    <w:rsid w:val="00C658EC"/>
    <w:rsid w:val="00C6617D"/>
    <w:rsid w:val="00C66C63"/>
    <w:rsid w:val="00C73091"/>
    <w:rsid w:val="00C91D98"/>
    <w:rsid w:val="00CA0F01"/>
    <w:rsid w:val="00CA563F"/>
    <w:rsid w:val="00CA5EF2"/>
    <w:rsid w:val="00CB7743"/>
    <w:rsid w:val="00CC4BEC"/>
    <w:rsid w:val="00CF6974"/>
    <w:rsid w:val="00D02B7B"/>
    <w:rsid w:val="00D11286"/>
    <w:rsid w:val="00D436A2"/>
    <w:rsid w:val="00D60141"/>
    <w:rsid w:val="00D72ED9"/>
    <w:rsid w:val="00D86E83"/>
    <w:rsid w:val="00D93E44"/>
    <w:rsid w:val="00DB274E"/>
    <w:rsid w:val="00DB4286"/>
    <w:rsid w:val="00DB4808"/>
    <w:rsid w:val="00DB4958"/>
    <w:rsid w:val="00DC6E41"/>
    <w:rsid w:val="00DE0EBB"/>
    <w:rsid w:val="00DF00A2"/>
    <w:rsid w:val="00E17693"/>
    <w:rsid w:val="00E32681"/>
    <w:rsid w:val="00E44E90"/>
    <w:rsid w:val="00E62707"/>
    <w:rsid w:val="00E63F46"/>
    <w:rsid w:val="00E82836"/>
    <w:rsid w:val="00E832D8"/>
    <w:rsid w:val="00E952AD"/>
    <w:rsid w:val="00EB4C43"/>
    <w:rsid w:val="00EC10AF"/>
    <w:rsid w:val="00ED336D"/>
    <w:rsid w:val="00EE3D54"/>
    <w:rsid w:val="00F0200B"/>
    <w:rsid w:val="00F107DC"/>
    <w:rsid w:val="00F142C1"/>
    <w:rsid w:val="00F20537"/>
    <w:rsid w:val="00F25A38"/>
    <w:rsid w:val="00F327B9"/>
    <w:rsid w:val="00F502D7"/>
    <w:rsid w:val="00F506CF"/>
    <w:rsid w:val="00F5522D"/>
    <w:rsid w:val="00F56887"/>
    <w:rsid w:val="00F61505"/>
    <w:rsid w:val="00F64AE3"/>
    <w:rsid w:val="00F67C45"/>
    <w:rsid w:val="00F70FA4"/>
    <w:rsid w:val="00F974A4"/>
    <w:rsid w:val="00FB2327"/>
    <w:rsid w:val="00FB301F"/>
    <w:rsid w:val="00FB70BA"/>
    <w:rsid w:val="00FD02DF"/>
    <w:rsid w:val="00FD07D6"/>
    <w:rsid w:val="00FE40A1"/>
    <w:rsid w:val="00FE40AE"/>
    <w:rsid w:val="00F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1604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822968"/>
    <w:pPr>
      <w:keepNext/>
      <w:jc w:val="center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link w:val="Heading2Char"/>
    <w:qFormat/>
    <w:rsid w:val="00822968"/>
    <w:pPr>
      <w:keepNext/>
      <w:outlineLvl w:val="1"/>
    </w:pPr>
    <w:rPr>
      <w:rFonts w:ascii="Tahoma" w:hAnsi="Tahoma"/>
      <w:b/>
      <w:color w:val="0000FF"/>
      <w:sz w:val="144"/>
    </w:rPr>
  </w:style>
  <w:style w:type="paragraph" w:styleId="Heading3">
    <w:name w:val="heading 3"/>
    <w:basedOn w:val="Normal"/>
    <w:next w:val="Normal"/>
    <w:link w:val="Heading3Char"/>
    <w:qFormat/>
    <w:rsid w:val="00822968"/>
    <w:pPr>
      <w:keepNext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822968"/>
    <w:pPr>
      <w:keepNext/>
      <w:spacing w:after="120"/>
      <w:jc w:val="center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link w:val="Heading5Char"/>
    <w:qFormat/>
    <w:rsid w:val="00822968"/>
    <w:pPr>
      <w:keepNext/>
      <w:jc w:val="center"/>
      <w:outlineLvl w:val="4"/>
    </w:pPr>
    <w:rPr>
      <w:rFonts w:ascii="Tahoma" w:hAnsi="Tahoma"/>
      <w:color w:val="FF0000"/>
      <w:sz w:val="52"/>
    </w:rPr>
  </w:style>
  <w:style w:type="paragraph" w:styleId="Heading7">
    <w:name w:val="heading 7"/>
    <w:basedOn w:val="Normal"/>
    <w:next w:val="Normal"/>
    <w:link w:val="Heading7Char"/>
    <w:qFormat/>
    <w:rsid w:val="00822968"/>
    <w:pPr>
      <w:keepNext/>
      <w:jc w:val="center"/>
      <w:outlineLvl w:val="6"/>
    </w:pPr>
    <w:rPr>
      <w:rFonts w:ascii="Tahoma" w:hAnsi="Tahoma"/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822968"/>
    <w:pPr>
      <w:keepNext/>
      <w:outlineLvl w:val="7"/>
    </w:pPr>
    <w:rPr>
      <w:rFonts w:ascii="Tahoma" w:hAnsi="Tahoma"/>
      <w:b/>
      <w:sz w:val="16"/>
    </w:rPr>
  </w:style>
  <w:style w:type="paragraph" w:styleId="Heading9">
    <w:name w:val="heading 9"/>
    <w:basedOn w:val="Normal"/>
    <w:next w:val="Normal"/>
    <w:link w:val="Heading9Char"/>
    <w:qFormat/>
    <w:rsid w:val="00822968"/>
    <w:pPr>
      <w:keepNext/>
      <w:outlineLvl w:val="8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E85411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822968"/>
    <w:rPr>
      <w:rFonts w:ascii="Tahoma" w:eastAsia="Times New Roman" w:hAnsi="Tahoma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22968"/>
    <w:rPr>
      <w:rFonts w:ascii="Tahoma" w:eastAsia="Times New Roman" w:hAnsi="Tahoma" w:cs="Times New Roman"/>
      <w:b/>
      <w:color w:val="0000FF"/>
      <w:sz w:val="144"/>
      <w:szCs w:val="20"/>
    </w:rPr>
  </w:style>
  <w:style w:type="character" w:customStyle="1" w:styleId="Heading3Char">
    <w:name w:val="Heading 3 Char"/>
    <w:basedOn w:val="DefaultParagraphFont"/>
    <w:link w:val="Heading3"/>
    <w:rsid w:val="00822968"/>
    <w:rPr>
      <w:rFonts w:ascii="Tahoma" w:eastAsia="Times New Roman" w:hAnsi="Tahoma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22968"/>
    <w:rPr>
      <w:rFonts w:ascii="Tahoma" w:eastAsia="Times New Roman" w:hAnsi="Tahoma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22968"/>
    <w:rPr>
      <w:rFonts w:ascii="Tahoma" w:eastAsia="Times New Roman" w:hAnsi="Tahoma" w:cs="Times New Roman"/>
      <w:color w:val="FF0000"/>
      <w:sz w:val="52"/>
      <w:szCs w:val="20"/>
    </w:rPr>
  </w:style>
  <w:style w:type="character" w:customStyle="1" w:styleId="Heading7Char">
    <w:name w:val="Heading 7 Char"/>
    <w:basedOn w:val="DefaultParagraphFont"/>
    <w:link w:val="Heading7"/>
    <w:rsid w:val="00822968"/>
    <w:rPr>
      <w:rFonts w:ascii="Tahoma" w:eastAsia="Times New Roman" w:hAnsi="Tahoma" w:cs="Times New Roman"/>
      <w:b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22968"/>
    <w:rPr>
      <w:rFonts w:ascii="Tahoma" w:eastAsia="Times New Roman" w:hAnsi="Tahoma" w:cs="Times New Roman"/>
      <w:b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822968"/>
    <w:rPr>
      <w:rFonts w:ascii="Tahoma" w:eastAsia="Times New Roman" w:hAnsi="Tahoma" w:cs="Times New Roman"/>
      <w:b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822968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822968"/>
    <w:rPr>
      <w:rFonts w:ascii="Tahoma" w:eastAsia="Times New Roman" w:hAnsi="Tahoma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822968"/>
    <w:pPr>
      <w:ind w:firstLine="360"/>
    </w:pPr>
    <w:rPr>
      <w:color w:val="000080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22968"/>
    <w:rPr>
      <w:rFonts w:ascii="Times New Roman" w:eastAsia="Times New Roman" w:hAnsi="Times New Roman" w:cs="Times New Roman"/>
      <w:color w:val="000080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822968"/>
  </w:style>
  <w:style w:type="character" w:customStyle="1" w:styleId="FootnoteTextChar">
    <w:name w:val="Footnote Text Char"/>
    <w:basedOn w:val="DefaultParagraphFont"/>
    <w:link w:val="FootnoteText"/>
    <w:semiHidden/>
    <w:rsid w:val="0082296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22968"/>
    <w:rPr>
      <w:vertAlign w:val="superscript"/>
    </w:rPr>
  </w:style>
  <w:style w:type="paragraph" w:styleId="BodyText">
    <w:name w:val="Body Text"/>
    <w:basedOn w:val="Normal"/>
    <w:link w:val="BodyTextChar"/>
    <w:semiHidden/>
    <w:rsid w:val="00822968"/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22968"/>
    <w:rPr>
      <w:rFonts w:ascii="Tahoma" w:eastAsia="Times New Roman" w:hAnsi="Tahoma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822968"/>
    <w:rPr>
      <w:rFonts w:ascii="Tahoma" w:hAnsi="Tahoma"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822968"/>
    <w:rPr>
      <w:rFonts w:ascii="Tahoma" w:eastAsia="Times New Roman" w:hAnsi="Tahoma" w:cs="Times New Roman"/>
      <w:sz w:val="18"/>
      <w:szCs w:val="20"/>
    </w:rPr>
  </w:style>
  <w:style w:type="paragraph" w:styleId="BodyTextIndent3">
    <w:name w:val="Body Text Indent 3"/>
    <w:basedOn w:val="Normal"/>
    <w:link w:val="BodyTextIndent3Char"/>
    <w:semiHidden/>
    <w:rsid w:val="00822968"/>
    <w:pPr>
      <w:ind w:firstLine="360"/>
    </w:pPr>
    <w:rPr>
      <w:rFonts w:ascii="Tahoma" w:hAnsi="Tahoma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22968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basedOn w:val="DefaultParagraphFont"/>
    <w:rsid w:val="00D36F8A"/>
    <w:rPr>
      <w:color w:val="0000FF"/>
      <w:u w:val="single"/>
    </w:rPr>
  </w:style>
  <w:style w:type="character" w:styleId="FollowedHyperlink">
    <w:name w:val="FollowedHyperlink"/>
    <w:basedOn w:val="DefaultParagraphFont"/>
    <w:rsid w:val="00D36F8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42F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F5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rsid w:val="00142F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F5F"/>
    <w:rPr>
      <w:rFonts w:ascii="Times New Roman" w:eastAsia="Times New Roman" w:hAnsi="Times New Roman"/>
    </w:rPr>
  </w:style>
  <w:style w:type="paragraph" w:customStyle="1" w:styleId="NoSpacing2">
    <w:name w:val="No Spacing2"/>
    <w:uiPriority w:val="1"/>
    <w:qFormat/>
    <w:rsid w:val="00871DA7"/>
    <w:rPr>
      <w:rFonts w:ascii="Times New Roman" w:hAnsi="Times New Roman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A2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6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6B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B5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80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80E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D480E"/>
    <w:rPr>
      <w:vertAlign w:val="superscript"/>
    </w:rPr>
  </w:style>
  <w:style w:type="paragraph" w:styleId="Revision">
    <w:name w:val="Revision"/>
    <w:hidden/>
    <w:uiPriority w:val="99"/>
    <w:semiHidden/>
    <w:rsid w:val="001025C5"/>
    <w:rPr>
      <w:rFonts w:ascii="Times New Roman" w:eastAsia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56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56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CD35-E30A-4895-9F6D-E5F2BBB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LAPD</Company>
  <LinksUpToDate>false</LinksUpToDate>
  <CharactersWithSpaces>5064</CharactersWithSpaces>
  <SharedDoc>false</SharedDoc>
  <HLinks>
    <vt:vector size="42" baseType="variant">
      <vt:variant>
        <vt:i4>4128890</vt:i4>
      </vt:variant>
      <vt:variant>
        <vt:i4>18</vt:i4>
      </vt:variant>
      <vt:variant>
        <vt:i4>0</vt:i4>
      </vt:variant>
      <vt:variant>
        <vt:i4>5</vt:i4>
      </vt:variant>
      <vt:variant>
        <vt:lpwstr>http:///www.suicidepreventionlifeline.org/</vt:lpwstr>
      </vt:variant>
      <vt:variant>
        <vt:lpwstr/>
      </vt:variant>
      <vt:variant>
        <vt:i4>6029389</vt:i4>
      </vt:variant>
      <vt:variant>
        <vt:i4>15</vt:i4>
      </vt:variant>
      <vt:variant>
        <vt:i4>0</vt:i4>
      </vt:variant>
      <vt:variant>
        <vt:i4>5</vt:i4>
      </vt:variant>
      <vt:variant>
        <vt:lpwstr>http://www.qprinstitute.com/</vt:lpwstr>
      </vt:variant>
      <vt:variant>
        <vt:lpwstr/>
      </vt:variant>
      <vt:variant>
        <vt:i4>2687093</vt:i4>
      </vt:variant>
      <vt:variant>
        <vt:i4>12</vt:i4>
      </vt:variant>
      <vt:variant>
        <vt:i4>0</vt:i4>
      </vt:variant>
      <vt:variant>
        <vt:i4>5</vt:i4>
      </vt:variant>
      <vt:variant>
        <vt:lpwstr>http://www.suicidology.org/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http://www.safetycenter.navy.mil/services/SuicidePrevention.htm</vt:lpwstr>
      </vt:variant>
      <vt:variant>
        <vt:lpwstr/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http://afspp.afms.mil/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http://www-nehc.med.navy.mil/hp/suicide/index.htm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http://www.armyg1.army.mil/hr/suicide/training.asp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N3032</dc:creator>
  <cp:keywords/>
  <dc:description/>
  <cp:lastModifiedBy>DSB</cp:lastModifiedBy>
  <cp:revision>3</cp:revision>
  <cp:lastPrinted>2008-07-19T02:18:00Z</cp:lastPrinted>
  <dcterms:created xsi:type="dcterms:W3CDTF">2008-07-23T04:43:00Z</dcterms:created>
  <dcterms:modified xsi:type="dcterms:W3CDTF">2008-07-23T23:16:00Z</dcterms:modified>
</cp:coreProperties>
</file>